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94" w:rsidRPr="00DD1A8E" w:rsidRDefault="00DD1A8E">
      <w:pPr>
        <w:rPr>
          <w:rFonts w:ascii="Times New Roman" w:hAnsi="Times New Roman" w:cs="Times New Roman"/>
          <w:b/>
          <w:bCs/>
          <w:sz w:val="28"/>
        </w:rPr>
      </w:pPr>
      <w:r w:rsidRPr="00DD1A8E">
        <w:rPr>
          <w:rFonts w:ascii="Times New Roman" w:hAnsi="Times New Roman" w:cs="Times New Roman"/>
          <w:b/>
          <w:bCs/>
          <w:sz w:val="28"/>
        </w:rPr>
        <w:t>Требования (критерии), предъявляемые к педагогическим работникам первой и высшей квалификационной категории</w:t>
      </w:r>
    </w:p>
    <w:p w:rsidR="00DD1A8E" w:rsidRPr="00DD1A8E" w:rsidRDefault="00DD1A8E" w:rsidP="00DD1A8E">
      <w:pPr>
        <w:pStyle w:val="ListParagraph"/>
        <w:numPr>
          <w:ilvl w:val="0"/>
          <w:numId w:val="2"/>
        </w:numPr>
        <w:ind w:left="0" w:firstLine="709"/>
        <w:rPr>
          <w:b/>
          <w:i/>
          <w:sz w:val="28"/>
          <w:szCs w:val="28"/>
        </w:rPr>
      </w:pPr>
      <w:r w:rsidRPr="00DD1A8E">
        <w:rPr>
          <w:b/>
          <w:i/>
          <w:sz w:val="28"/>
          <w:szCs w:val="28"/>
        </w:rPr>
        <w:t>Первая квалификационная категория может быть установлена педагогическим работникам, которые:</w:t>
      </w:r>
    </w:p>
    <w:p w:rsidR="00DD1A8E" w:rsidRPr="00DD1A8E" w:rsidRDefault="00DD1A8E" w:rsidP="00DD1A8E">
      <w:pPr>
        <w:pStyle w:val="ListParagraph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DD1A8E">
        <w:rPr>
          <w:sz w:val="28"/>
          <w:szCs w:val="28"/>
        </w:rPr>
        <w:t xml:space="preserve">владеют современными образовательными технологиями и методиками и эффективно применяют их в практической профессиональной деятельности; </w:t>
      </w:r>
    </w:p>
    <w:p w:rsidR="00DD1A8E" w:rsidRPr="00DD1A8E" w:rsidRDefault="00DD1A8E" w:rsidP="00DD1A8E">
      <w:pPr>
        <w:pStyle w:val="ListParagraph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DD1A8E">
        <w:rPr>
          <w:sz w:val="28"/>
          <w:szCs w:val="28"/>
        </w:rPr>
        <w:t xml:space="preserve">вносят личный вклад в повышение качества образования на основе совершенствования методов обучения и воспитания; </w:t>
      </w:r>
    </w:p>
    <w:p w:rsidR="00DD1A8E" w:rsidRPr="00DD1A8E" w:rsidRDefault="00DD1A8E" w:rsidP="00DD1A8E">
      <w:pPr>
        <w:pStyle w:val="ListParagraph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DD1A8E">
        <w:rPr>
          <w:sz w:val="28"/>
          <w:szCs w:val="28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 </w:t>
      </w:r>
    </w:p>
    <w:p w:rsidR="00DD1A8E" w:rsidRPr="00DD1A8E" w:rsidRDefault="00DD1A8E" w:rsidP="00DD1A8E">
      <w:pPr>
        <w:pStyle w:val="ListParagraph"/>
        <w:numPr>
          <w:ilvl w:val="0"/>
          <w:numId w:val="2"/>
        </w:numPr>
        <w:ind w:left="0" w:firstLine="709"/>
        <w:rPr>
          <w:b/>
          <w:i/>
          <w:sz w:val="28"/>
          <w:szCs w:val="28"/>
        </w:rPr>
      </w:pPr>
      <w:r w:rsidRPr="00DD1A8E">
        <w:rPr>
          <w:b/>
          <w:i/>
          <w:sz w:val="28"/>
          <w:szCs w:val="28"/>
        </w:rPr>
        <w:t>Высшая квалификационная категория может быть установлена педагогическим работникам, которые:</w:t>
      </w:r>
    </w:p>
    <w:p w:rsidR="00DD1A8E" w:rsidRPr="00DD1A8E" w:rsidRDefault="00DD1A8E" w:rsidP="00DD1A8E">
      <w:pPr>
        <w:pStyle w:val="ListParagraph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DD1A8E">
        <w:rPr>
          <w:sz w:val="28"/>
          <w:szCs w:val="28"/>
        </w:rPr>
        <w:t xml:space="preserve">имеют установленную первую квалификационную категорию; </w:t>
      </w:r>
    </w:p>
    <w:p w:rsidR="00DD1A8E" w:rsidRPr="00DD1A8E" w:rsidRDefault="00DD1A8E" w:rsidP="00DD1A8E">
      <w:pPr>
        <w:pStyle w:val="ListParagraph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DD1A8E">
        <w:rPr>
          <w:sz w:val="28"/>
          <w:szCs w:val="28"/>
        </w:rPr>
        <w:t xml:space="preserve">владеют современными образовательными технологиями и методиками и эффективно применяют их в практической профессиональной деятельности; </w:t>
      </w:r>
    </w:p>
    <w:p w:rsidR="00DD1A8E" w:rsidRPr="00DD1A8E" w:rsidRDefault="00DD1A8E" w:rsidP="00DD1A8E">
      <w:pPr>
        <w:pStyle w:val="ListParagraph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DD1A8E">
        <w:rPr>
          <w:sz w:val="28"/>
          <w:szCs w:val="28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 </w:t>
      </w:r>
    </w:p>
    <w:p w:rsidR="00DD1A8E" w:rsidRPr="00DD1A8E" w:rsidRDefault="00DD1A8E" w:rsidP="00DD1A8E">
      <w:pPr>
        <w:pStyle w:val="ListParagraph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DD1A8E">
        <w:rPr>
          <w:sz w:val="28"/>
          <w:szCs w:val="28"/>
        </w:rPr>
        <w:t xml:space="preserve"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 </w:t>
      </w:r>
    </w:p>
    <w:p w:rsidR="00DD1A8E" w:rsidRPr="00DD1A8E" w:rsidRDefault="00DD1A8E">
      <w:pPr>
        <w:rPr>
          <w:sz w:val="20"/>
        </w:rPr>
      </w:pPr>
    </w:p>
    <w:sectPr w:rsidR="00DD1A8E" w:rsidRPr="00DD1A8E" w:rsidSect="00F8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3D2"/>
    <w:multiLevelType w:val="hybridMultilevel"/>
    <w:tmpl w:val="1FE05FAE"/>
    <w:lvl w:ilvl="0" w:tplc="B7864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765283"/>
    <w:multiLevelType w:val="hybridMultilevel"/>
    <w:tmpl w:val="BA80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8E"/>
    <w:rsid w:val="0000418B"/>
    <w:rsid w:val="00292F2C"/>
    <w:rsid w:val="002E2485"/>
    <w:rsid w:val="00637A5C"/>
    <w:rsid w:val="008B43BC"/>
    <w:rsid w:val="00DD1A8E"/>
    <w:rsid w:val="00E07D3C"/>
    <w:rsid w:val="00F81094"/>
    <w:rsid w:val="00F8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4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4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43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4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8B43BC"/>
    <w:rPr>
      <w:i/>
      <w:iCs/>
      <w:color w:val="808080" w:themeColor="text1" w:themeTint="7F"/>
    </w:rPr>
  </w:style>
  <w:style w:type="paragraph" w:customStyle="1" w:styleId="ListParagraph">
    <w:name w:val="List Paragraph"/>
    <w:basedOn w:val="a"/>
    <w:rsid w:val="00DD1A8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2013-07-01T10:40:00Z</dcterms:created>
  <dcterms:modified xsi:type="dcterms:W3CDTF">2013-07-01T10:42:00Z</dcterms:modified>
</cp:coreProperties>
</file>